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8226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FichesTitre"/>
              <w:bidi w:val="0"/>
              <w:jc w:val="left"/>
              <w:rPr/>
            </w:pPr>
            <w:r>
              <w:rPr/>
              <w:t>Géométrie</w:t>
            </w:r>
          </w:p>
          <w:p>
            <w:pPr>
              <w:pStyle w:val="FichesTitr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tbl>
            <w:tblPr>
              <w:tblW w:w="9638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2"/>
              <w:gridCol w:w="8226"/>
            </w:tblGrid>
            <w:tr>
              <w:trPr>
                <w:trHeight w:val="797" w:hRule="atLeast"/>
              </w:trPr>
              <w:tc>
                <w:tcPr>
                  <w:tcW w:w="1412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/>
                    <w:t xml:space="preserve">Construire des </w:t>
                  </w:r>
                  <w:r>
                    <w:rPr>
                      <w:b/>
                      <w:bCs/>
                    </w:rPr>
                    <w:t xml:space="preserve">hexagones réguliers </w:t>
                  </w:r>
                  <w:r>
                    <w:rPr>
                      <w:b/>
                      <w:bCs/>
                    </w:rPr>
                    <w:t>avec un compas</w:t>
                  </w:r>
                </w:p>
              </w:tc>
            </w:tr>
          </w:tbl>
          <w:p/>
        </w:tc>
      </w:tr>
      <w:tr>
        <w:trPr>
          <w:trHeight w:val="437" w:hRule="atLeast"/>
        </w:trPr>
        <w:tc>
          <w:tcPr>
            <w:tcW w:w="1412" w:type="dxa"/>
            <w:tcBorders/>
          </w:tcPr>
          <w:p>
            <w:pPr>
              <w:pStyle w:val="FichesRappelTitre"/>
              <w:bidi w:val="0"/>
              <w:spacing w:before="0" w:after="0"/>
              <w:jc w:val="left"/>
              <w:rPr/>
            </w:pPr>
            <w:r>
              <w:rPr/>
              <w:t>Rappel :</w:t>
            </w:r>
          </w:p>
        </w:tc>
        <w:tc>
          <w:tcPr>
            <w:tcW w:w="8226" w:type="dxa"/>
            <w:tcBorders/>
          </w:tcPr>
          <w:p>
            <w:pPr>
              <w:pStyle w:val="FichesRappel"/>
              <w:bidi w:val="0"/>
              <w:spacing w:before="0" w:after="57"/>
              <w:jc w:val="left"/>
              <w:rPr/>
            </w:pPr>
            <w:r>
              <w:rPr>
                <w:b w:val="false"/>
                <w:bCs w:val="false"/>
              </w:rPr>
              <w:t>Les 6 côtés d’un</w:t>
            </w:r>
            <w:r>
              <w:rPr>
                <w:b w:val="false"/>
                <w:bCs w:val="false"/>
              </w:rPr>
              <w:t xml:space="preserve"> hexagone </w:t>
            </w:r>
            <w:r>
              <w:rPr>
                <w:b w:val="false"/>
                <w:bCs w:val="false"/>
              </w:rPr>
              <w:t xml:space="preserve">régulier </w:t>
            </w:r>
            <w:r>
              <w:rPr>
                <w:b w:val="false"/>
                <w:bCs w:val="false"/>
              </w:rPr>
              <w:t>sont isométriques : ils ont la</w:t>
            </w:r>
            <w:r>
              <w:rPr>
                <w:b w:val="false"/>
                <w:bCs w:val="false"/>
              </w:rPr>
              <w:t xml:space="preserve"> même longueur.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632"/>
        <w:gridCol w:w="3057"/>
      </w:tblGrid>
      <w:tr>
        <w:trPr>
          <w:trHeight w:val="909" w:hRule="atLeast"/>
        </w:trPr>
        <w:tc>
          <w:tcPr>
            <w:tcW w:w="9689" w:type="dxa"/>
            <w:gridSpan w:val="2"/>
            <w:tcBorders/>
            <w:vAlign w:val="bottom"/>
          </w:tcPr>
          <w:p>
            <w:pPr>
              <w:pStyle w:val="FichesConsigne"/>
              <w:keepNext w:val="true"/>
              <w:bidi w:val="0"/>
              <w:jc w:val="left"/>
              <w:rPr/>
            </w:pPr>
            <w:r>
              <w:rPr/>
              <w:t xml:space="preserve">1 – </w:t>
            </w:r>
            <w:r>
              <w:rPr>
                <w:b/>
                <w:bCs/>
                <w:sz w:val="28"/>
                <w:szCs w:val="28"/>
              </w:rPr>
              <w:t>Nous allons construire ensemble un hexagone régulier.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Nous utiliserons le compas, la règle et le crayon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Avant de commencer, lis</w:t>
            </w:r>
            <w:r>
              <w:rPr>
                <w:sz w:val="24"/>
                <w:szCs w:val="24"/>
              </w:rPr>
              <w:t xml:space="preserve"> le guide de construction </w:t>
            </w:r>
            <w:r>
              <w:rPr>
                <w:sz w:val="24"/>
                <w:szCs w:val="24"/>
              </w:rPr>
              <w:t>en suivant sur la figure en petit format.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6632" w:type="dxa"/>
            <w:tcBorders/>
          </w:tcPr>
          <w:p>
            <w:pPr>
              <w:pStyle w:val="FichesExerciceserr"/>
              <w:keepNext w:val="true"/>
              <w:bidi w:val="0"/>
              <w:spacing w:lineRule="auto" w:line="240"/>
              <w:ind w:left="397" w:right="0" w:hanging="0"/>
              <w:jc w:val="left"/>
              <w:rPr/>
            </w:pPr>
            <w:r>
              <w:rPr/>
              <w:t xml:space="preserve">1. </w:t>
            </w:r>
            <w:r>
              <w:rPr/>
              <w:t>Ouvre ton compas à la longueur du segment [AB].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 xml:space="preserve">2. </w:t>
            </w:r>
            <w:r>
              <w:rPr>
                <w:sz w:val="24"/>
                <w:szCs w:val="24"/>
              </w:rPr>
              <w:t>T</w:t>
            </w:r>
            <w:r>
              <w:rPr/>
              <w:t>race avec soin un cercle de centre A.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3. Place la pointe de ton compas en B et trace 2 arcs de cercle qui coupent le premier cercle.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4. Appelle les points d’intersection M et N.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 xml:space="preserve">5. Trace la droite qui passe par les points M et A </w:t>
            </w:r>
            <w:r>
              <w:rPr/>
              <w:t>et celle qui passe par les points N et A.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6</w:t>
            </w:r>
            <w:r>
              <w:rPr/>
              <w:t>. Appelle L, P et O les nouveaux points d’intersection entre ces droites et le cercle.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7</w:t>
            </w:r>
            <w:r>
              <w:rPr/>
              <w:t>. Trace les segments [BM], [ML], [LP], [PO], [ON], et [NB]. Tu obtiens ainsi l’hexagone BMLPON.</w:t>
            </w:r>
          </w:p>
        </w:tc>
        <w:tc>
          <w:tcPr>
            <w:tcW w:w="3057" w:type="dxa"/>
            <w:tcBorders/>
          </w:tcPr>
          <w:p>
            <w:pPr>
              <w:pStyle w:val="FichesConsigne"/>
              <w:bidi w:val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64770</wp:posOffset>
                  </wp:positionV>
                  <wp:extent cx="1795780" cy="179578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65" w:hRule="atLeast"/>
        </w:trPr>
        <w:tc>
          <w:tcPr>
            <w:tcW w:w="9689" w:type="dxa"/>
            <w:gridSpan w:val="2"/>
            <w:tcBorders/>
          </w:tcPr>
          <w:p>
            <w:pPr>
              <w:pStyle w:val="FichesExerciceserr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Tu peux maintenant construire toi-même cet hexagone à partir des points A et B ci-dessous.</w:t>
            </w:r>
          </w:p>
          <w:p>
            <w:pPr>
              <w:pStyle w:val="FichesExerciceserr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14" w:hRule="atLeast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FichesExerciceserr"/>
              <w:keepNext w:val="true"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71120</wp:posOffset>
                  </wp:positionV>
                  <wp:extent cx="2304415" cy="230441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</w:tc>
      </w:tr>
      <w:tr>
        <w:trPr>
          <w:trHeight w:val="1706" w:hRule="atLeast"/>
        </w:trPr>
        <w:tc>
          <w:tcPr>
            <w:tcW w:w="9689" w:type="dxa"/>
            <w:gridSpan w:val="2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  <w:t>En combien de triangles cet hexagone est-il partagé ? ___________________________________</w:t>
            </w:r>
          </w:p>
          <w:p>
            <w:pPr>
              <w:pStyle w:val="FichesExerciceserr"/>
              <w:tabs>
                <w:tab w:val="clear" w:pos="709"/>
                <w:tab w:val="right" w:pos="5790" w:leader="dot"/>
              </w:tabs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tabs>
                <w:tab w:val="clear" w:pos="709"/>
                <w:tab w:val="left" w:pos="5790" w:leader="dot"/>
              </w:tabs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  <w:t>Que peux-tu dire de ces triangles ? __________________________________________________</w:t>
            </w:r>
          </w:p>
        </w:tc>
      </w:tr>
    </w:tbl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58"/>
        <w:gridCol w:w="4480"/>
      </w:tblGrid>
      <w:tr>
        <w:trPr>
          <w:trHeight w:val="4586" w:hRule="atLeast"/>
        </w:trPr>
        <w:tc>
          <w:tcPr>
            <w:tcW w:w="5158" w:type="dxa"/>
            <w:tcBorders/>
          </w:tcPr>
          <w:p>
            <w:pPr>
              <w:pStyle w:val="FichesConsigne"/>
              <w:tabs>
                <w:tab w:val="clear" w:pos="709"/>
                <w:tab w:val="left" w:pos="5620" w:leader="dot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Voici un autre </w:t>
            </w:r>
            <w:r>
              <w:rPr>
                <w:b/>
                <w:bCs/>
                <w:sz w:val="28"/>
                <w:szCs w:val="28"/>
              </w:rPr>
              <w:t>guide de construction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Le trouves-tu plus facile ? 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à </w:t>
            </w:r>
            <w:r>
              <w:rPr>
                <w:sz w:val="24"/>
                <w:szCs w:val="24"/>
              </w:rPr>
              <w:t xml:space="preserve">4. comme à </w:t>
            </w:r>
            <w:r>
              <w:rPr>
                <w:sz w:val="24"/>
                <w:szCs w:val="24"/>
              </w:rPr>
              <w:t>la page précédente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Place la pointe du compas en M et trace un arc de cercle qui coupe le premier cercle </w:t>
            </w:r>
            <w:r>
              <w:rPr>
                <w:sz w:val="24"/>
                <w:szCs w:val="24"/>
              </w:rPr>
              <w:t>en L.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6. Place maintenant la pointe du compas en L et refais la même opération. </w:t>
            </w:r>
            <w:r>
              <w:rPr>
                <w:sz w:val="24"/>
                <w:szCs w:val="24"/>
              </w:rPr>
              <w:t>Tu obtiens le point P.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Recommence encore pour placer le point O.</w:t>
            </w:r>
          </w:p>
          <w:p>
            <w:pPr>
              <w:pStyle w:val="FichesExerciceser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Trace </w:t>
            </w:r>
            <w:r>
              <w:rPr>
                <w:rFonts w:ascii="Times New Roman" w:hAnsi="Times New Roman"/>
                <w:sz w:val="24"/>
                <w:szCs w:val="24"/>
              </w:rPr>
              <w:t>l’hexagone BMLPON.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bidi w:val="0"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159385</wp:posOffset>
                  </wp:positionV>
                  <wp:extent cx="2304415" cy="2304415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230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Consigne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 – Le triangle é</w:t>
            </w:r>
            <w:r>
              <w:rPr/>
              <w:t>quilatéral</w:t>
            </w:r>
            <w:r>
              <w:rPr/>
              <w:t xml:space="preserve"> ABO </w:t>
            </w:r>
            <w:r>
              <w:rPr>
                <w:b/>
                <w:bCs/>
                <w:sz w:val="28"/>
                <w:szCs w:val="28"/>
              </w:rPr>
              <w:t>faisait partie de l’hexagone régulier ABCDEF. Quelqu’un a effacé les 5 autres triangles. Pourrais-tu reconstituer cet hexagone ?</w:t>
            </w:r>
          </w:p>
          <w:p>
            <w:pPr>
              <w:pStyle w:val="FichesConsign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6724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bidi w:val="0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124460</wp:posOffset>
                  </wp:positionV>
                  <wp:extent cx="2830830" cy="2348230"/>
                  <wp:effectExtent l="0" t="0" r="0" b="0"/>
                  <wp:wrapSquare wrapText="largest"/>
                  <wp:docPr id="4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234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FichesTitre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FichesTitre"/>
        <w:bidi w:val="0"/>
        <w:jc w:val="left"/>
        <w:rPr/>
      </w:pPr>
      <w:r>
        <w:rPr/>
        <w:t>Corrigé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632"/>
        <w:gridCol w:w="3057"/>
      </w:tblGrid>
      <w:tr>
        <w:trPr>
          <w:trHeight w:val="909" w:hRule="atLeast"/>
        </w:trPr>
        <w:tc>
          <w:tcPr>
            <w:tcW w:w="9689" w:type="dxa"/>
            <w:gridSpan w:val="2"/>
            <w:tcBorders/>
            <w:vAlign w:val="bottom"/>
          </w:tcPr>
          <w:p>
            <w:pPr>
              <w:pStyle w:val="FichesConsigne"/>
              <w:keepNext w:val="true"/>
              <w:bidi w:val="0"/>
              <w:jc w:val="left"/>
              <w:rPr/>
            </w:pPr>
            <w:r>
              <w:rPr/>
              <w:t xml:space="preserve">1 – </w:t>
            </w:r>
            <w:r>
              <w:rPr>
                <w:b/>
                <w:bCs/>
                <w:sz w:val="28"/>
                <w:szCs w:val="28"/>
              </w:rPr>
              <w:t>Nous allons construire ensemble un hexagone régulier.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Nous utiliserons le compas, la règle et le crayon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Avant de commencer, lis</w:t>
            </w:r>
            <w:r>
              <w:rPr>
                <w:sz w:val="24"/>
                <w:szCs w:val="24"/>
              </w:rPr>
              <w:t xml:space="preserve"> le guide de construction </w:t>
            </w:r>
            <w:r>
              <w:rPr>
                <w:sz w:val="24"/>
                <w:szCs w:val="24"/>
              </w:rPr>
              <w:t>en suivant sur la figure en petit format.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6632" w:type="dxa"/>
            <w:tcBorders/>
          </w:tcPr>
          <w:p>
            <w:pPr>
              <w:pStyle w:val="FichesExerciceserr"/>
              <w:keepNext w:val="true"/>
              <w:bidi w:val="0"/>
              <w:spacing w:lineRule="auto" w:line="240"/>
              <w:ind w:left="397" w:right="0" w:hanging="0"/>
              <w:jc w:val="left"/>
              <w:rPr/>
            </w:pPr>
            <w:r>
              <w:rPr/>
              <w:t xml:space="preserve">1. </w:t>
            </w:r>
            <w:r>
              <w:rPr/>
              <w:t>Ouvre ton compas à la longueur du segment [AB].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 xml:space="preserve">2. </w:t>
            </w:r>
            <w:r>
              <w:rPr>
                <w:sz w:val="24"/>
                <w:szCs w:val="24"/>
              </w:rPr>
              <w:t>T</w:t>
            </w:r>
            <w:r>
              <w:rPr/>
              <w:t>race avec soin un cercle de centre A.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3. Place la pointe de ton compas en B et trace 2 arcs de cercle qui coupent le premier cercle.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4. Appelle les points d’intersection M et N.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 xml:space="preserve">5. Trace la droite qui passe par les points M et A </w:t>
            </w:r>
            <w:r>
              <w:rPr/>
              <w:t>et celle qui passe par les points N et A.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6</w:t>
            </w:r>
            <w:r>
              <w:rPr/>
              <w:t>. Appelle L, P et O les nouveaux points d’intersection entre ces droites et le cercle.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7</w:t>
            </w:r>
            <w:r>
              <w:rPr/>
              <w:t>. Trace les segments [BM], [ML], [LP], [PO], [ON], et [NB]. Tu obtiens ainsi l’hexagone BMLPON.</w:t>
            </w:r>
          </w:p>
        </w:tc>
        <w:tc>
          <w:tcPr>
            <w:tcW w:w="3057" w:type="dxa"/>
            <w:tcBorders/>
          </w:tcPr>
          <w:p>
            <w:pPr>
              <w:pStyle w:val="FichesConsigne"/>
              <w:bidi w:val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64770</wp:posOffset>
                  </wp:positionV>
                  <wp:extent cx="1795780" cy="1795780"/>
                  <wp:effectExtent l="0" t="0" r="0" b="0"/>
                  <wp:wrapSquare wrapText="largest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85" w:hRule="atLeast"/>
        </w:trPr>
        <w:tc>
          <w:tcPr>
            <w:tcW w:w="9689" w:type="dxa"/>
            <w:gridSpan w:val="2"/>
            <w:tcBorders/>
          </w:tcPr>
          <w:p>
            <w:pPr>
              <w:pStyle w:val="FichesExerciceserr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Tu peux maintenant construire toi-même cet hexagone à partir des points A et B ci-dessous.</w:t>
            </w:r>
          </w:p>
          <w:p>
            <w:pPr>
              <w:pStyle w:val="FichesExerciceserr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6" w:hRule="atLeast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FichesExerciceserr"/>
              <w:keepNext w:val="true"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128520" cy="2131695"/>
                  <wp:effectExtent l="0" t="0" r="0" b="0"/>
                  <wp:wrapSquare wrapText="largest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213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>
                <w:color w:val="158466"/>
              </w:rPr>
            </w:pPr>
            <w:r>
              <w:rPr>
                <w:color w:val="158466"/>
              </w:rPr>
            </w:r>
          </w:p>
        </w:tc>
      </w:tr>
      <w:tr>
        <w:trPr>
          <w:trHeight w:val="2596" w:hRule="atLeast"/>
        </w:trPr>
        <w:tc>
          <w:tcPr>
            <w:tcW w:w="9689" w:type="dxa"/>
            <w:gridSpan w:val="2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FichesConsigne"/>
              <w:tabs>
                <w:tab w:val="clear" w:pos="709"/>
                <w:tab w:val="left" w:pos="5620" w:leader="dot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FichesConsigne"/>
              <w:tabs>
                <w:tab w:val="clear" w:pos="709"/>
                <w:tab w:val="left" w:pos="5620" w:leader="dot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  <w:t>En combien de triangles cet hexagone est-il partagé ?</w:t>
            </w:r>
          </w:p>
          <w:p>
            <w:pPr>
              <w:pStyle w:val="FichesExerciceserr"/>
              <w:bidi w:val="0"/>
              <w:spacing w:lineRule="auto" w:line="240"/>
              <w:ind w:left="170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FichesExerciceserr"/>
              <w:tabs>
                <w:tab w:val="clear" w:pos="709"/>
                <w:tab w:val="right" w:pos="5790" w:leader="dot"/>
              </w:tabs>
              <w:bidi w:val="0"/>
              <w:spacing w:lineRule="auto" w:line="240"/>
              <w:ind w:left="170" w:right="0" w:hanging="0"/>
              <w:jc w:val="left"/>
              <w:rPr>
                <w:color w:val="158466"/>
                <w:sz w:val="24"/>
                <w:szCs w:val="24"/>
              </w:rPr>
            </w:pPr>
            <w:r>
              <w:rPr>
                <w:color w:val="158466"/>
                <w:sz w:val="24"/>
                <w:szCs w:val="24"/>
              </w:rPr>
              <w:t>Il est partagé en 6 triangles.</w:t>
            </w:r>
          </w:p>
          <w:p>
            <w:pPr>
              <w:pStyle w:val="FichesExerciceserr"/>
              <w:tabs>
                <w:tab w:val="clear" w:pos="709"/>
                <w:tab w:val="right" w:pos="5790" w:leader="dot"/>
              </w:tabs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FichesExerciceserr"/>
              <w:tabs>
                <w:tab w:val="clear" w:pos="709"/>
                <w:tab w:val="left" w:pos="5790" w:leader="dot"/>
              </w:tabs>
              <w:bidi w:val="0"/>
              <w:spacing w:lineRule="auto" w:line="240"/>
              <w:ind w:left="170" w:right="0" w:hanging="0"/>
              <w:jc w:val="left"/>
              <w:rPr/>
            </w:pPr>
            <w:r>
              <w:rPr/>
              <w:t>Que peux-tu dire de ces triangles ?</w:t>
            </w:r>
          </w:p>
          <w:p>
            <w:pPr>
              <w:pStyle w:val="FichesExerciceserr"/>
              <w:tabs>
                <w:tab w:val="clear" w:pos="709"/>
                <w:tab w:val="left" w:pos="5790" w:leader="dot"/>
              </w:tabs>
              <w:bidi w:val="0"/>
              <w:spacing w:lineRule="auto" w:line="240"/>
              <w:ind w:left="170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FichesExerciceserr"/>
              <w:tabs>
                <w:tab w:val="clear" w:pos="709"/>
                <w:tab w:val="left" w:pos="5790" w:leader="dot"/>
              </w:tabs>
              <w:bidi w:val="0"/>
              <w:spacing w:lineRule="auto" w:line="240"/>
              <w:ind w:left="170" w:right="0" w:hanging="0"/>
              <w:jc w:val="left"/>
              <w:rPr>
                <w:color w:val="158466"/>
              </w:rPr>
            </w:pPr>
            <w:r>
              <w:rPr>
                <w:color w:val="158466"/>
              </w:rPr>
              <w:t>Ce sont des triangles équilatéraux.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58"/>
        <w:gridCol w:w="4480"/>
      </w:tblGrid>
      <w:tr>
        <w:trPr>
          <w:trHeight w:val="3859" w:hRule="atLeast"/>
        </w:trPr>
        <w:tc>
          <w:tcPr>
            <w:tcW w:w="5158" w:type="dxa"/>
            <w:tcBorders/>
          </w:tcPr>
          <w:p>
            <w:pPr>
              <w:pStyle w:val="FichesConsigne"/>
              <w:tabs>
                <w:tab w:val="clear" w:pos="709"/>
                <w:tab w:val="left" w:pos="5620" w:leader="dot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Voici un autre </w:t>
            </w:r>
            <w:r>
              <w:rPr>
                <w:b/>
                <w:bCs/>
                <w:sz w:val="28"/>
                <w:szCs w:val="28"/>
              </w:rPr>
              <w:t>guide de construction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Le trouves-tu plus facile ? 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à </w:t>
            </w:r>
            <w:r>
              <w:rPr>
                <w:sz w:val="24"/>
                <w:szCs w:val="24"/>
              </w:rPr>
              <w:t xml:space="preserve">4. comme à </w:t>
            </w:r>
            <w:r>
              <w:rPr>
                <w:sz w:val="24"/>
                <w:szCs w:val="24"/>
              </w:rPr>
              <w:t>la page précédente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Place la pointe du compas en M et trace un arc de cercle qui coupe le premier cercle </w:t>
            </w:r>
            <w:r>
              <w:rPr>
                <w:sz w:val="24"/>
                <w:szCs w:val="24"/>
              </w:rPr>
              <w:t>en L.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6. Place maintenant la pointe du compas en L et refais la même opération. </w:t>
            </w:r>
            <w:r>
              <w:rPr>
                <w:sz w:val="24"/>
                <w:szCs w:val="24"/>
              </w:rPr>
              <w:t>Tu obtiens le point P.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Recommence encore pour placer le point O.</w:t>
            </w:r>
          </w:p>
          <w:p>
            <w:pPr>
              <w:pStyle w:val="FichesExerciceserr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Trace </w:t>
            </w:r>
            <w:r>
              <w:rPr>
                <w:rFonts w:ascii="Times New Roman" w:hAnsi="Times New Roman"/>
                <w:sz w:val="24"/>
                <w:szCs w:val="24"/>
              </w:rPr>
              <w:t>l’hexagone BMLPON.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bidi w:val="0"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124460</wp:posOffset>
                  </wp:positionV>
                  <wp:extent cx="2286000" cy="2113915"/>
                  <wp:effectExtent l="0" t="0" r="0" b="0"/>
                  <wp:wrapSquare wrapText="largest"/>
                  <wp:docPr id="7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>3 – Le triangle é</w:t>
            </w:r>
            <w:r>
              <w:rPr/>
              <w:t>quilatéral</w:t>
            </w:r>
            <w:r>
              <w:rPr/>
              <w:t xml:space="preserve"> ABO </w:t>
            </w:r>
            <w:r>
              <w:rPr>
                <w:b/>
                <w:bCs/>
                <w:sz w:val="28"/>
                <w:szCs w:val="28"/>
              </w:rPr>
              <w:t>faisait partie de l’hexagone régulier ABCDEF. Quelqu’un a effacé les 5 autres triangles. Pourrais-tu reconstituer cet hexagone ?</w:t>
            </w:r>
          </w:p>
          <w:p>
            <w:pPr>
              <w:pStyle w:val="FichesConsigne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7143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bidi w:val="0"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635</wp:posOffset>
                  </wp:positionV>
                  <wp:extent cx="4900930" cy="4491355"/>
                  <wp:effectExtent l="0" t="0" r="0" b="0"/>
                  <wp:wrapSquare wrapText="largest"/>
                  <wp:docPr id="8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930" cy="449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9065"/>
      </w:tblGrid>
      <w:tr>
        <w:trPr/>
        <w:tc>
          <w:tcPr>
            <w:tcW w:w="573" w:type="dxa"/>
            <w:tcBorders/>
          </w:tcPr>
          <w:p>
            <w:pPr>
              <w:pStyle w:val="Contenudetableau"/>
              <w:pageBreakBefore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9065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>Il existe plusieurs méthode pour solutionner cet exercice. Voici celle que j’ai utilisée.</w:t>
            </w:r>
          </w:p>
          <w:p>
            <w:pPr>
              <w:pStyle w:val="Contenudetableau"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jc w:val="left"/>
              <w:rPr>
                <w:color w:val="158466"/>
              </w:rPr>
            </w:pPr>
            <w:r>
              <w:rPr>
                <w:color w:val="158466"/>
              </w:rPr>
              <w:t>Tracer le cercle de centre O passant par les points B et C.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color w:val="158466"/>
              </w:rPr>
              <w:t>Tracer l</w:t>
            </w:r>
            <w:r>
              <w:rPr>
                <w:color w:val="158466"/>
              </w:rPr>
              <w:t>a</w:t>
            </w:r>
            <w:r>
              <w:rPr>
                <w:color w:val="158466"/>
              </w:rPr>
              <w:t xml:space="preserve"> droite passant par A et O. Cette droite coupe le cercle en D.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color w:val="158466"/>
              </w:rPr>
              <w:t>Tracer l</w:t>
            </w:r>
            <w:r>
              <w:rPr>
                <w:color w:val="158466"/>
              </w:rPr>
              <w:t>a</w:t>
            </w:r>
            <w:r>
              <w:rPr>
                <w:color w:val="158466"/>
              </w:rPr>
              <w:t xml:space="preserve"> droite passant par B et O. Cette droite coupe le cercle en E.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jc w:val="left"/>
              <w:rPr>
                <w:color w:val="158466"/>
              </w:rPr>
            </w:pPr>
            <w:r>
              <w:rPr>
                <w:color w:val="158466"/>
              </w:rPr>
              <w:t xml:space="preserve">En choisissant D comme centre et le segment [OD] comme rayon, </w:t>
            </w:r>
            <w:r>
              <w:rPr>
                <w:color w:val="158466"/>
              </w:rPr>
              <w:t xml:space="preserve">trace </w:t>
            </w:r>
            <w:r>
              <w:rPr>
                <w:color w:val="158466"/>
              </w:rPr>
              <w:t>un arc de cercle qui coupe le cercle en C.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color w:val="158466"/>
              </w:rPr>
              <w:t>Tracer l</w:t>
            </w:r>
            <w:r>
              <w:rPr>
                <w:color w:val="158466"/>
              </w:rPr>
              <w:t>a</w:t>
            </w:r>
            <w:r>
              <w:rPr>
                <w:color w:val="158466"/>
              </w:rPr>
              <w:t xml:space="preserve"> droite passant par </w:t>
            </w:r>
            <w:r>
              <w:rPr>
                <w:color w:val="158466"/>
              </w:rPr>
              <w:t>C</w:t>
            </w:r>
            <w:r>
              <w:rPr>
                <w:color w:val="158466"/>
              </w:rPr>
              <w:t xml:space="preserve"> et O. Cette droite coupe le cercle en F.</w:t>
            </w:r>
          </w:p>
          <w:p>
            <w:pPr>
              <w:pStyle w:val="Contenudetableau"/>
              <w:numPr>
                <w:ilvl w:val="0"/>
                <w:numId w:val="1"/>
              </w:numPr>
              <w:bidi w:val="0"/>
              <w:jc w:val="left"/>
              <w:rPr>
                <w:color w:val="158466"/>
              </w:rPr>
            </w:pPr>
            <w:r>
              <w:rPr>
                <w:color w:val="158466"/>
              </w:rPr>
              <w:t>Tracer les cinq côtés manquants de l’hexagone régulier.</w:t>
            </w:r>
          </w:p>
          <w:p>
            <w:pPr>
              <w:pStyle w:val="Contenudetableau"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bidi w:val="0"/>
              <w:jc w:val="left"/>
              <w:rPr>
                <w:color w:val="158466"/>
              </w:rPr>
            </w:pPr>
            <w:r>
              <w:rPr>
                <w:color w:val="158466"/>
              </w:rPr>
              <w:t>On obtient ainsi les 5 triangles qui manquaient pour que l’hexagone soit complet : BCO, CDO, DEO, EFO et FAO.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10"/>
      <w:type w:val="nextPage"/>
      <w:pgSz w:w="11906" w:h="16838"/>
      <w:pgMar w:left="1134" w:right="1134" w:header="0" w:top="1134" w:footer="1134" w:bottom="17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Construire des </w:t>
    </w:r>
    <w:r>
      <w:rPr>
        <w:rFonts w:ascii="Times New Roman" w:hAnsi="Times New Roman"/>
        <w:sz w:val="20"/>
        <w:szCs w:val="20"/>
      </w:rPr>
      <w:t xml:space="preserve">hexagones réguliers - 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 xml:space="preserve">Géométrie 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left="0" w:right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left="397" w:right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left="397" w:right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LibreOffice/6.4.6.2$MacOSX_X86_64 LibreOffice_project/0ce51a4fd21bff07a5c061082cc82c5ed232f115</Application>
  <Pages>5</Pages>
  <Words>699</Words>
  <Characters>3214</Characters>
  <CharactersWithSpaces>3862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2020-10-22T18:36:43Z</dcterms:created>
  <dc:creator/>
  <dc:description/>
  <dc:language>fr-FR</dc:language>
  <cp:lastModifiedBy/>
  <dcterms:modified xsi:type="dcterms:W3CDTF">2020-10-22T18:40:22Z</dcterms:modified>
  <cp:revision>3</cp:revision>
  <dc:subject/>
  <dc:title>Construire des hexagones réguliers avec un compas</dc:title>
</cp:coreProperties>
</file>